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B5" w:rsidRDefault="00EC5490">
      <w:pPr>
        <w:tabs>
          <w:tab w:val="left" w:pos="540"/>
        </w:tabs>
        <w:spacing w:before="120" w:after="0"/>
        <w:jc w:val="center"/>
        <w:rPr>
          <w:rFonts w:ascii="Imprint MT Shadow" w:hAnsi="Imprint MT Shadow" w:hint="eastAsia"/>
          <w:color w:val="003399"/>
          <w:sz w:val="64"/>
          <w:szCs w:val="64"/>
        </w:rPr>
      </w:pPr>
      <w:r>
        <w:rPr>
          <w:rFonts w:ascii="Imprint MT Shadow" w:hAnsi="Imprint MT Shadow"/>
          <w:color w:val="003399"/>
          <w:sz w:val="64"/>
          <w:szCs w:val="64"/>
        </w:rPr>
        <w:t>Department of Mathematics</w:t>
      </w:r>
      <w:r>
        <w:rPr>
          <w:rFonts w:ascii="Imprint MT Shadow" w:hAnsi="Imprint MT Shadow" w:hint="eastAsia"/>
          <w:noProof/>
          <w:color w:val="00339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57150</wp:posOffset>
                </wp:positionV>
                <wp:extent cx="6552565" cy="1180465"/>
                <wp:effectExtent l="9525" t="9525" r="10160" b="1016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565" cy="1180465"/>
                        </a:xfrm>
                        <a:prstGeom prst="rect">
                          <a:avLst/>
                        </a:prstGeom>
                        <a:noFill/>
                        <a:ln w="15840" cap="flat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3870" id="shape_0" o:spid="_x0000_s1026" style="position:absolute;margin-left:9.75pt;margin-top:4.5pt;width:515.9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D6dAIAAPcEAAAOAAAAZHJzL2Uyb0RvYy54bWysVMGO2jAQvVfqP1i+QxI2YSHasEIEqkrb&#10;dqVtz5WxHWLVsVPbELZV/71jJ7DQvVRVOZiZePw8b+aN7+6PjUQHbqzQqsDJOMaIK6qZULsCf/m8&#10;Gc0wso4oRqRWvMDP3OL7xds3d12b84mutWTcIABRNu/aAtfOtXkUWVrzhtixbrmCzUqbhjhwzS5i&#10;hnSA3shoEsfTqNOGtUZTbi18LftNvAj4VcWp+1RVljskCwy5ubCasG79Gi3uSL4zpK0FHdIg/5BF&#10;Q4SCS89QJXEE7Y14BdUIarTVlRtT3US6qgTlgQOwSeI/2DzVpOWBCxTHtucy2f8HSz8eHg0SrMAp&#10;Roo00CLrb/0aStO1NoeIp/bReHK2fdD0m0VKr2qidnxpjO5qThgklPhSRlcHvGPhKNp2HzQDZLJ3&#10;OlTpWJnGAwJ/dAzNeD43gx8dovBxmmWTbJphRGEvSWZxCo6/g+Sn462x7h3XDfJGgQ10O8CTw4N1&#10;fegpxN+m9EZIGTouFeoANZulIApKQHiVJP1hq6VgPjAwNrvtShp0IF4/8c3NfD7kcBVm9F6xAOyr&#10;sR5sR4TsbchZKo8H5CC1weoF8nMez9ez9SwdpZPpepTGZTlablbpaLpJbrPyplytyuSX55WkeS0Y&#10;48pndxJrkv6dGIax6WV2lusVC3tJdhN+r8lG12mEfgCr039gF2TgO+/H0OZbzZ5BBUb30wevBRi1&#10;Nj8w6mDyQHHf98RwjOR7BUqaJ6nvigtOmt1OwDGXO9vLHaIoQBXYYdSbK9eP9741YlfDTUnQhNJL&#10;UF8lgi5esho0C9MVGAwvgR/fSz9EvbxXi98AAAD//wMAUEsDBBQABgAIAAAAIQBrRiXY3wAAAAkB&#10;AAAPAAAAZHJzL2Rvd25yZXYueG1sTI9LS8NAFIX3gv9huIIbsTOVVpqYSRFBqIhKa30sJ5lrEpq5&#10;EzLTNv333qx0efgO55EtB9eKA/ah8aRhOlEgkEpvG6o0bN8frxcgQjRkTesJNZwwwDI/P8tMav2R&#10;1njYxEpwCIXUaKhj7FIpQ1mjM2HiOyRmP753JrLsK2l7c+Rw18obpW6lMw1xQ206fKix3G32TsP3&#10;+vT5vMDdqngq1Orj5Qq/3ravWl9eDPd3ICIO8c8M43yeDjlvKvyebBAt62TOTg0JPxqxmk9nIIoR&#10;zBKQeSb/P8h/AQAA//8DAFBLAQItABQABgAIAAAAIQC2gziS/gAAAOEBAAATAAAAAAAAAAAAAAAA&#10;AAAAAABbQ29udGVudF9UeXBlc10ueG1sUEsBAi0AFAAGAAgAAAAhADj9If/WAAAAlAEAAAsAAAAA&#10;AAAAAAAAAAAALwEAAF9yZWxzLy5yZWxzUEsBAi0AFAAGAAgAAAAhAEuPwPp0AgAA9wQAAA4AAAAA&#10;AAAAAAAAAAAALgIAAGRycy9lMm9Eb2MueG1sUEsBAi0AFAAGAAgAAAAhAGtGJdjfAAAACQEAAA8A&#10;AAAAAAAAAAAAAAAAzgQAAGRycy9kb3ducmV2LnhtbFBLBQYAAAAABAAEAPMAAADaBQAAAAA=&#10;" filled="f" strokecolor="#039" strokeweight=".44mm">
                <v:stroke joinstyle="round"/>
              </v:rect>
            </w:pict>
          </mc:Fallback>
        </mc:AlternateContent>
      </w:r>
    </w:p>
    <w:p w:rsidR="007C66B5" w:rsidRDefault="00EC5490">
      <w:pPr>
        <w:tabs>
          <w:tab w:val="left" w:pos="540"/>
        </w:tabs>
        <w:spacing w:before="120" w:after="0"/>
        <w:jc w:val="center"/>
        <w:rPr>
          <w:rFonts w:ascii="Times New Roman" w:hAnsi="Times New Roman" w:cs="Times New Roman"/>
          <w:b/>
          <w:i/>
          <w:color w:val="003399"/>
          <w:sz w:val="64"/>
          <w:szCs w:val="64"/>
        </w:rPr>
      </w:pPr>
      <w:r>
        <w:rPr>
          <w:rFonts w:ascii="Times New Roman" w:hAnsi="Times New Roman" w:cs="Times New Roman"/>
          <w:b/>
          <w:i/>
          <w:color w:val="003399"/>
          <w:sz w:val="64"/>
          <w:szCs w:val="64"/>
        </w:rPr>
        <w:t>Fall 2017 Colloquium Series</w:t>
      </w:r>
    </w:p>
    <w:p w:rsidR="007C66B5" w:rsidRDefault="007C66B5">
      <w:pPr>
        <w:tabs>
          <w:tab w:val="left" w:pos="540"/>
        </w:tabs>
        <w:spacing w:before="120" w:after="0"/>
        <w:jc w:val="center"/>
      </w:pPr>
    </w:p>
    <w:p w:rsidR="007C66B5" w:rsidRDefault="00EC5490">
      <w:pPr>
        <w:tabs>
          <w:tab w:val="left" w:pos="540"/>
        </w:tabs>
        <w:spacing w:before="120" w:after="0"/>
        <w:jc w:val="center"/>
        <w:rPr>
          <w:b/>
          <w:bCs/>
          <w:color w:val="003399"/>
          <w:sz w:val="48"/>
          <w:szCs w:val="48"/>
        </w:rPr>
      </w:pPr>
      <w:bookmarkStart w:id="0" w:name="_GoBack"/>
      <w:r>
        <w:rPr>
          <w:b/>
          <w:bCs/>
          <w:color w:val="003399"/>
          <w:sz w:val="48"/>
          <w:szCs w:val="48"/>
        </w:rPr>
        <w:t>The Joy of Mathematic</w:t>
      </w:r>
      <w:r>
        <w:rPr>
          <w:b/>
          <w:bCs/>
          <w:noProof/>
          <w:color w:val="003399"/>
          <w:sz w:val="48"/>
          <w:szCs w:val="48"/>
        </w:rPr>
        <w:drawing>
          <wp:anchor distT="0" distB="127000" distL="0" distR="0" simplePos="0" relativeHeight="25165721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90170</wp:posOffset>
            </wp:positionV>
            <wp:extent cx="1809750" cy="25336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3399"/>
          <w:sz w:val="48"/>
          <w:szCs w:val="48"/>
        </w:rPr>
        <w:t>al Games</w:t>
      </w:r>
    </w:p>
    <w:p w:rsidR="007C66B5" w:rsidRDefault="00EC5490">
      <w:pPr>
        <w:tabs>
          <w:tab w:val="left" w:pos="540"/>
        </w:tabs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t>A video presentation by</w:t>
      </w:r>
    </w:p>
    <w:p w:rsidR="007C66B5" w:rsidRDefault="00EC5490">
      <w:pPr>
        <w:tabs>
          <w:tab w:val="left" w:pos="540"/>
        </w:tabs>
        <w:spacing w:before="12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Arthur Benjamin,</w:t>
      </w:r>
    </w:p>
    <w:p w:rsidR="007C66B5" w:rsidRDefault="00EC549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Harvey Mudd College</w:t>
      </w:r>
    </w:p>
    <w:p w:rsidR="007C66B5" w:rsidRDefault="00EC5490">
      <w:pPr>
        <w:tabs>
          <w:tab w:val="left" w:pos="540"/>
        </w:tabs>
        <w:spacing w:after="0"/>
        <w:jc w:val="center"/>
        <w:rPr>
          <w:b/>
          <w:color w:val="996633"/>
        </w:rPr>
      </w:pPr>
      <w:r>
        <w:rPr>
          <w:b/>
          <w:color w:val="003399"/>
          <w:sz w:val="40"/>
          <w:szCs w:val="40"/>
        </w:rPr>
        <w:t>Thursday, October 5, 2017</w:t>
      </w:r>
      <w:r>
        <w:rPr>
          <w:b/>
          <w:color w:val="996633"/>
        </w:rPr>
        <w:t xml:space="preserve"> </w:t>
      </w:r>
    </w:p>
    <w:p w:rsidR="007C66B5" w:rsidRDefault="00EC5490">
      <w:pPr>
        <w:tabs>
          <w:tab w:val="left" w:pos="54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BSS 204, 4:00 pm</w:t>
      </w:r>
      <w:bookmarkEnd w:id="0"/>
    </w:p>
    <w:p w:rsidR="007C66B5" w:rsidRDefault="007C66B5">
      <w:pPr>
        <w:ind w:left="270" w:right="270"/>
        <w:jc w:val="both"/>
        <w:rPr>
          <w:rFonts w:ascii="Times" w:hAnsi="Times" w:hint="eastAsia"/>
        </w:rPr>
      </w:pPr>
    </w:p>
    <w:p w:rsidR="007C66B5" w:rsidRDefault="007C66B5">
      <w:pPr>
        <w:ind w:left="270" w:right="270"/>
        <w:jc w:val="both"/>
        <w:rPr>
          <w:rFonts w:ascii="Times" w:hAnsi="Times" w:hint="eastAsia"/>
        </w:rPr>
      </w:pPr>
    </w:p>
    <w:p w:rsidR="007C66B5" w:rsidRDefault="007C66B5">
      <w:pPr>
        <w:ind w:left="270" w:right="270"/>
        <w:jc w:val="both"/>
        <w:rPr>
          <w:rFonts w:ascii="Times" w:hAnsi="Times" w:hint="eastAsia"/>
        </w:rPr>
      </w:pPr>
    </w:p>
    <w:p w:rsidR="007C66B5" w:rsidRDefault="00EC5490">
      <w:pPr>
        <w:ind w:left="270" w:right="270"/>
        <w:jc w:val="both"/>
        <w:rPr>
          <w:rFonts w:ascii="Times" w:hAnsi="Times" w:hint="eastAsia"/>
          <w:sz w:val="28"/>
          <w:szCs w:val="28"/>
        </w:rPr>
      </w:pPr>
      <w:r>
        <w:rPr>
          <w:rFonts w:ascii="Times" w:hAnsi="Times"/>
          <w:sz w:val="28"/>
          <w:szCs w:val="28"/>
        </w:rPr>
        <w:t>Take a chance on a short lecture on games of chance!  Arthur Benjamin is a mathemagician and one of the most widely recognized mathematics professors in America today.  Join us for his lesson on gambling, including: the law of total probability, the basics</w:t>
      </w:r>
      <w:r>
        <w:rPr>
          <w:rFonts w:ascii="Times" w:hAnsi="Times"/>
          <w:sz w:val="28"/>
          <w:szCs w:val="28"/>
        </w:rPr>
        <w:t xml:space="preserve"> of how to play craps and roulette, and </w:t>
      </w:r>
      <w:r>
        <w:rPr>
          <w:rFonts w:ascii="Times" w:hAnsi="Times"/>
          <w:noProof/>
          <w:sz w:val="28"/>
          <w:szCs w:val="28"/>
        </w:rPr>
        <w:drawing>
          <wp:anchor distT="0" distB="127000" distL="0" distR="0" simplePos="0" relativeHeight="25165619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-20955</wp:posOffset>
            </wp:positionV>
            <wp:extent cx="2219325" cy="310451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sz w:val="28"/>
          <w:szCs w:val="28"/>
        </w:rPr>
        <w:t>an analysis of how quickly you'll probably lose all your money.</w:t>
      </w:r>
    </w:p>
    <w:p w:rsidR="007C66B5" w:rsidRDefault="007C66B5">
      <w:pPr>
        <w:ind w:left="270" w:right="270"/>
        <w:jc w:val="both"/>
      </w:pPr>
    </w:p>
    <w:p w:rsidR="007C66B5" w:rsidRDefault="007C66B5">
      <w:pPr>
        <w:ind w:left="270" w:right="270"/>
        <w:jc w:val="both"/>
      </w:pPr>
    </w:p>
    <w:p w:rsidR="007C66B5" w:rsidRDefault="007C66B5">
      <w:pPr>
        <w:ind w:left="270" w:right="270"/>
        <w:jc w:val="both"/>
      </w:pPr>
    </w:p>
    <w:p w:rsidR="007C66B5" w:rsidRDefault="007C66B5">
      <w:pPr>
        <w:ind w:left="270" w:right="270"/>
        <w:jc w:val="both"/>
      </w:pPr>
    </w:p>
    <w:p w:rsidR="007C66B5" w:rsidRDefault="007C66B5">
      <w:pPr>
        <w:ind w:left="270" w:right="270"/>
        <w:jc w:val="both"/>
      </w:pPr>
    </w:p>
    <w:p w:rsidR="007C66B5" w:rsidRDefault="007C66B5">
      <w:pPr>
        <w:ind w:left="270" w:right="270"/>
        <w:jc w:val="both"/>
      </w:pPr>
    </w:p>
    <w:p w:rsidR="007C66B5" w:rsidRDefault="00EC5490">
      <w:pPr>
        <w:tabs>
          <w:tab w:val="left" w:pos="540"/>
        </w:tabs>
        <w:spacing w:after="0"/>
        <w:ind w:left="547" w:right="446"/>
        <w:jc w:val="both"/>
        <w:rPr>
          <w:rStyle w:val="InternetLink"/>
          <w:color w:val="003399"/>
        </w:rPr>
      </w:pPr>
      <w:r>
        <w:t>For a complete abstract, go to</w:t>
      </w:r>
      <w:r>
        <w:rPr>
          <w:color w:val="7030A0"/>
        </w:rPr>
        <w:t xml:space="preserve"> </w:t>
      </w:r>
      <w:hyperlink r:id="rId7">
        <w:r>
          <w:rPr>
            <w:rStyle w:val="InternetLink"/>
            <w:color w:val="003399"/>
          </w:rPr>
          <w:t>http://www.humboldt.edu/math/news-</w:t>
        </w:r>
        <w:r>
          <w:rPr>
            <w:rStyle w:val="InternetLink"/>
            <w:color w:val="003399"/>
          </w:rPr>
          <w:t>and-events/math-colloquium</w:t>
        </w:r>
      </w:hyperlink>
    </w:p>
    <w:p w:rsidR="007C66B5" w:rsidRDefault="00EC5490">
      <w:pPr>
        <w:spacing w:before="120" w:after="0" w:line="240" w:lineRule="auto"/>
        <w:ind w:right="446"/>
        <w:jc w:val="center"/>
        <w:rPr>
          <w:b/>
          <w:i/>
        </w:rPr>
      </w:pPr>
      <w:r>
        <w:rPr>
          <w:b/>
          <w:i/>
        </w:rPr>
        <w:t>We cordially invite you to the Pre-Colloquium Tea on the third floor of the BSS</w: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6985</wp:posOffset>
                </wp:positionV>
                <wp:extent cx="6078220" cy="573405"/>
                <wp:effectExtent l="15875" t="14605" r="20955" b="2159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220" cy="573405"/>
                        </a:xfrm>
                        <a:prstGeom prst="rect">
                          <a:avLst/>
                        </a:prstGeom>
                        <a:noFill/>
                        <a:ln w="25560" cap="flat">
                          <a:solidFill>
                            <a:srgbClr val="00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A12A" id="shape_0" o:spid="_x0000_s1026" style="position:absolute;margin-left:34.25pt;margin-top:.55pt;width:478.6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o1ggIAABAFAAAOAAAAZHJzL2Uyb0RvYy54bWysVE2P2jAQvVfqf7B8Z5NA+IoIqxWBqtK2&#10;XWnbc2USh1h1PKltCLTqf+/YCSx0L1VVDmYcj9/Mm3njxf2xluTAtRGgUhrdhZRwlUMh1C6lXz5v&#10;BjNKjGWqYBIUT+mJG3q/fPtm0TYJH0IFsuCaIIgySduktLK2SYLA5BWvmbmDhis8LEHXzOJW74JC&#10;sxbRaxkMw3AStKCLRkPOjcGvWXdIlx6/LHluP5Wl4ZbIlGJu1q/ar1u3BssFS3aaNZXI+zTYP2RR&#10;M6Ew6AUqY5aRvRavoGqRazBQ2rsc6gDKUuTcc0A2UfgHm+eKNdxzweKY5lIm8/9g84+HJ01EkdIR&#10;JYrV2CLjon71pWkbk6DHc/OkHTnTPEL+zRAFq4qpHX/QGtqKswITilwpg5sLbmPwKtm2H6BAZLa3&#10;4Kt0LHXtAJE/OfpmnC7N4EdLcvw4Caez4RB7luPZeDqKw7EPwZLz7UYb+45DTZyRUo3N9ujs8Gis&#10;y4YlZxcXTMFGSOkbLhVpUzocjycOn6HuSsm6ywakKJyjJ6x325XU5MCcfMLRaD7vc7hxc1EyZqrO&#10;z5xMBrZTloa9KnxIV6Z1b1smZGdjilK5SMgak+6tTjk/5+F8PVvP4kE8nKwHcZhlg4fNKh5MNtF0&#10;nI2y1SqLfjnGUZxUoii4cnmfVRzFf6eSfp46/V10fMPPXJdh43+vyxDcpuHLj6zO/56d14eThJtP&#10;k2yhOKE8NHRjic8IGhXoH5S0OJIoxe97pjkl8r1Cic2jOHYz7DfxeOrEoa9PttcnTOUIlVJLSWeu&#10;bDf3+0aLXYWRIq8WBQ8oy1J4xbxk1YsZx84z6J8IN9fXe+/18pAtfwMAAP//AwBQSwMEFAAGAAgA&#10;AAAhAMeP+6TfAAAACAEAAA8AAABkcnMvZG93bnJldi54bWxMj1FrwjAUhd8H/odwB3ubSUWrq01l&#10;GwwcwpjdwNfY3DXF5qY0sdZ/v/i0PZ57Dud8N9+MtmUD9r5xJCGZCmBIldMN1RK+v94eV8B8UKRV&#10;6wglXNHDppjc5SrT7kJ7HMpQs1hCPlMSTAhdxrmvDFrlp65Dit6P660KUfY11726xHLb8pkQKbeq&#10;obhgVIevBqtTebYSBlPvdodyOXym4uN9v71u7QufS/lwPz6vgQUcw18YbvgRHYrIdHRn0p61EtLV&#10;IibjPQF2s8VssQR2lPCUzIEXOf//QPELAAD//wMAUEsBAi0AFAAGAAgAAAAhALaDOJL+AAAA4QEA&#10;ABMAAAAAAAAAAAAAAAAAAAAAAFtDb250ZW50X1R5cGVzXS54bWxQSwECLQAUAAYACAAAACEAOP0h&#10;/9YAAACUAQAACwAAAAAAAAAAAAAAAAAvAQAAX3JlbHMvLnJlbHNQSwECLQAUAAYACAAAACEAdeoa&#10;NYICAAAQBQAADgAAAAAAAAAAAAAAAAAuAgAAZHJzL2Uyb0RvYy54bWxQSwECLQAUAAYACAAAACEA&#10;x4/7pN8AAAAIAQAADwAAAAAAAAAAAAAAAADcBAAAZHJzL2Rvd25yZXYueG1sUEsFBgAAAAAEAAQA&#10;8wAAAOgFAAAAAA==&#10;" filled="f" strokecolor="#039" strokeweight=".71mm">
                <v:stroke dashstyle="1 1" joinstyle="round"/>
              </v:rect>
            </w:pict>
          </mc:Fallback>
        </mc:AlternateContent>
      </w:r>
    </w:p>
    <w:p w:rsidR="007C66B5" w:rsidRDefault="00EC5490">
      <w:pPr>
        <w:spacing w:before="120" w:after="0" w:line="240" w:lineRule="auto"/>
        <w:ind w:left="547" w:right="446"/>
        <w:jc w:val="center"/>
        <w:rPr>
          <w:i/>
        </w:rPr>
      </w:pPr>
      <w:r>
        <w:rPr>
          <w:b/>
          <w:i/>
        </w:rPr>
        <w:t>building at 3:30 pm on Thursday</w:t>
      </w:r>
      <w:r>
        <w:rPr>
          <w:i/>
        </w:rPr>
        <w:t>.</w:t>
      </w:r>
    </w:p>
    <w:sectPr w:rsidR="007C66B5">
      <w:pgSz w:w="12240" w:h="15840"/>
      <w:pgMar w:top="480" w:right="480" w:bottom="480" w:left="4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7C66B5"/>
    <w:rsid w:val="00E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452A0-C720-4CB8-80D8-6727B48E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1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A145C2"/>
    <w:rPr>
      <w:color w:val="6B9F25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18A"/>
    <w:pPr>
      <w:suppressAutoHyphens/>
      <w:spacing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boldt.edu/math/news-and-events/math-colloqui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A1B4-085A-46B9-874D-338A2BE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freedman</dc:creator>
  <cp:lastModifiedBy>jlt7002</cp:lastModifiedBy>
  <cp:revision>2</cp:revision>
  <cp:lastPrinted>2016-11-18T02:29:00Z</cp:lastPrinted>
  <dcterms:created xsi:type="dcterms:W3CDTF">2017-10-02T16:37:00Z</dcterms:created>
  <dcterms:modified xsi:type="dcterms:W3CDTF">2017-10-02T16:37:00Z</dcterms:modified>
  <dc:language>en-US</dc:language>
</cp:coreProperties>
</file>